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2E32" w14:textId="77777777" w:rsidR="0017256D" w:rsidRDefault="004D6B18">
      <w:pPr>
        <w:spacing w:before="81"/>
        <w:ind w:left="145"/>
        <w:rPr>
          <w:b/>
          <w:sz w:val="24"/>
        </w:rPr>
      </w:pPr>
      <w:r>
        <w:rPr>
          <w:b/>
          <w:sz w:val="24"/>
        </w:rPr>
        <w:t>OFÍCIO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001/2022</w:t>
      </w:r>
    </w:p>
    <w:p w14:paraId="3FAB2E33" w14:textId="77777777" w:rsidR="0017256D" w:rsidRDefault="0017256D">
      <w:pPr>
        <w:pStyle w:val="Corpodetexto"/>
        <w:spacing w:before="182"/>
        <w:ind w:left="0"/>
        <w:rPr>
          <w:b/>
        </w:rPr>
      </w:pPr>
    </w:p>
    <w:p w14:paraId="3FAB2E34" w14:textId="77777777" w:rsidR="0017256D" w:rsidRDefault="004D6B18">
      <w:pPr>
        <w:pStyle w:val="Ttulo1"/>
      </w:pPr>
      <w:r>
        <w:rPr>
          <w:spacing w:val="-10"/>
        </w:rPr>
        <w:t>À</w:t>
      </w:r>
    </w:p>
    <w:p w14:paraId="3FAB2E35" w14:textId="77777777" w:rsidR="0017256D" w:rsidRDefault="004D6B18">
      <w:pPr>
        <w:spacing w:line="292" w:lineRule="exact"/>
        <w:ind w:left="145"/>
        <w:rPr>
          <w:b/>
          <w:sz w:val="24"/>
        </w:rPr>
      </w:pPr>
      <w:r>
        <w:rPr>
          <w:b/>
          <w:spacing w:val="-2"/>
          <w:sz w:val="24"/>
        </w:rPr>
        <w:t>EMRESA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XYZ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LTDA.</w:t>
      </w:r>
    </w:p>
    <w:p w14:paraId="3FAB2E36" w14:textId="77777777" w:rsidR="0017256D" w:rsidRDefault="004D6B18">
      <w:pPr>
        <w:ind w:left="145" w:right="1436"/>
        <w:rPr>
          <w:b/>
          <w:sz w:val="24"/>
        </w:rPr>
      </w:pPr>
      <w:r>
        <w:rPr>
          <w:b/>
          <w:sz w:val="24"/>
        </w:rPr>
        <w:t>CNPJ: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XX.XXX.XXX/XXXX-XX RUA XXXXXXX, Nº XXXX</w:t>
      </w:r>
    </w:p>
    <w:p w14:paraId="3FAB2E37" w14:textId="77777777" w:rsidR="0017256D" w:rsidRDefault="004D6B18">
      <w:pPr>
        <w:pStyle w:val="Ttulo1"/>
        <w:ind w:right="38"/>
      </w:pPr>
      <w:r>
        <w:t>BAIRRO</w:t>
      </w:r>
      <w:r>
        <w:rPr>
          <w:spacing w:val="-7"/>
        </w:rPr>
        <w:t xml:space="preserve"> </w:t>
      </w:r>
      <w:r>
        <w:t>XXXXXXX</w:t>
      </w:r>
      <w:r>
        <w:rPr>
          <w:spacing w:val="-7"/>
        </w:rPr>
        <w:t xml:space="preserve"> </w:t>
      </w:r>
      <w:r>
        <w:t>CIDADE</w:t>
      </w:r>
      <w:r>
        <w:rPr>
          <w:spacing w:val="-7"/>
        </w:rPr>
        <w:t xml:space="preserve"> </w:t>
      </w:r>
      <w:r>
        <w:t>XXXX</w:t>
      </w:r>
      <w:r>
        <w:rPr>
          <w:spacing w:val="-8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 xml:space="preserve">ESTADO </w:t>
      </w:r>
      <w:r>
        <w:rPr>
          <w:spacing w:val="-2"/>
        </w:rPr>
        <w:t>CEPXX.XXX-XXX</w:t>
      </w:r>
    </w:p>
    <w:p w14:paraId="3FAB2E38" w14:textId="77777777" w:rsidR="0017256D" w:rsidRDefault="004D6B18">
      <w:pPr>
        <w:spacing w:before="148"/>
        <w:rPr>
          <w:b/>
          <w:sz w:val="24"/>
        </w:rPr>
      </w:pPr>
      <w:r>
        <w:br w:type="column"/>
      </w:r>
    </w:p>
    <w:p w14:paraId="3FAB2E39" w14:textId="77777777" w:rsidR="0017256D" w:rsidRDefault="004D6B18">
      <w:pPr>
        <w:pStyle w:val="Corpodetexto"/>
        <w:ind w:left="145"/>
      </w:pPr>
      <w:r>
        <w:t>Cidade</w:t>
      </w:r>
      <w:r>
        <w:rPr>
          <w:spacing w:val="-2"/>
        </w:rPr>
        <w:t xml:space="preserve"> </w:t>
      </w:r>
      <w:r>
        <w:t>XXXXX,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 de</w:t>
      </w:r>
      <w:r>
        <w:rPr>
          <w:spacing w:val="-5"/>
        </w:rPr>
        <w:t xml:space="preserve"> </w:t>
      </w:r>
      <w:r>
        <w:rPr>
          <w:spacing w:val="-4"/>
        </w:rPr>
        <w:t>2022.</w:t>
      </w:r>
    </w:p>
    <w:p w14:paraId="3FAB2E3A" w14:textId="77777777" w:rsidR="0017256D" w:rsidRDefault="0017256D">
      <w:pPr>
        <w:pStyle w:val="Corpodetexto"/>
        <w:sectPr w:rsidR="0017256D">
          <w:headerReference w:type="default" r:id="rId6"/>
          <w:footerReference w:type="default" r:id="rId7"/>
          <w:type w:val="continuous"/>
          <w:pgSz w:w="11930" w:h="16860"/>
          <w:pgMar w:top="2600" w:right="850" w:bottom="1600" w:left="1559" w:header="1133" w:footer="1415" w:gutter="0"/>
          <w:pgNumType w:start="1"/>
          <w:cols w:num="2" w:space="720" w:equalWidth="0">
            <w:col w:w="4356" w:space="1393"/>
            <w:col w:w="3772"/>
          </w:cols>
        </w:sectPr>
      </w:pPr>
    </w:p>
    <w:p w14:paraId="3FAB2E3B" w14:textId="77777777" w:rsidR="0017256D" w:rsidRDefault="0017256D">
      <w:pPr>
        <w:pStyle w:val="Corpodetexto"/>
        <w:spacing w:before="114"/>
        <w:ind w:left="0"/>
      </w:pPr>
    </w:p>
    <w:p w14:paraId="3FAB2E3C" w14:textId="77777777" w:rsidR="0017256D" w:rsidRDefault="004D6B18">
      <w:pPr>
        <w:ind w:left="145"/>
        <w:rPr>
          <w:b/>
          <w:sz w:val="24"/>
        </w:rPr>
      </w:pPr>
      <w:r>
        <w:rPr>
          <w:b/>
          <w:sz w:val="24"/>
        </w:rPr>
        <w:t>A/C: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Sr.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Legal 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Empresa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XYZ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Ltda.</w:t>
      </w:r>
    </w:p>
    <w:p w14:paraId="3FAB2E3D" w14:textId="77777777" w:rsidR="0017256D" w:rsidRDefault="004D6B18">
      <w:pPr>
        <w:spacing w:before="278" w:line="242" w:lineRule="auto"/>
        <w:ind w:left="145"/>
        <w:rPr>
          <w:b/>
          <w:sz w:val="24"/>
        </w:rPr>
      </w:pPr>
      <w:r>
        <w:rPr>
          <w:b/>
          <w:sz w:val="24"/>
        </w:rPr>
        <w:t>Assunto: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providências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quanto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 entrega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garantia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Contrato nº XX/2022. Processo Administrativo nº XXXXXX.XXXXXX/20XX-XX.</w:t>
      </w:r>
    </w:p>
    <w:p w14:paraId="3FAB2E3E" w14:textId="77777777" w:rsidR="0017256D" w:rsidRDefault="0017256D">
      <w:pPr>
        <w:pStyle w:val="Corpodetexto"/>
        <w:spacing w:before="3"/>
        <w:ind w:left="0"/>
        <w:rPr>
          <w:b/>
          <w:sz w:val="28"/>
        </w:rPr>
      </w:pPr>
    </w:p>
    <w:p w14:paraId="3FAB2E3F" w14:textId="77777777" w:rsidR="0017256D" w:rsidRDefault="004D6B18">
      <w:pPr>
        <w:pStyle w:val="Ttulo"/>
        <w:rPr>
          <w:u w:val="none"/>
        </w:rPr>
      </w:pPr>
      <w:r>
        <w:rPr>
          <w:spacing w:val="-2"/>
        </w:rPr>
        <w:t>NOTIFICAÇÃO PRELIMINAR</w:t>
      </w:r>
    </w:p>
    <w:p w14:paraId="3FAB2E40" w14:textId="77777777" w:rsidR="0017256D" w:rsidRDefault="004D6B18">
      <w:pPr>
        <w:pStyle w:val="Corpodetexto"/>
        <w:spacing w:before="63"/>
      </w:pPr>
      <w:r>
        <w:t>Prezado</w:t>
      </w:r>
      <w:r>
        <w:rPr>
          <w:spacing w:val="-3"/>
        </w:rPr>
        <w:t xml:space="preserve"> </w:t>
      </w:r>
      <w:r>
        <w:rPr>
          <w:spacing w:val="-2"/>
        </w:rPr>
        <w:t>Senhor,</w:t>
      </w:r>
    </w:p>
    <w:p w14:paraId="3FAB2E41" w14:textId="77777777" w:rsidR="0017256D" w:rsidRDefault="0017256D">
      <w:pPr>
        <w:pStyle w:val="Corpodetexto"/>
        <w:spacing w:before="139"/>
        <w:ind w:left="0"/>
      </w:pPr>
    </w:p>
    <w:p w14:paraId="3FAB2E42" w14:textId="77777777" w:rsidR="0017256D" w:rsidRDefault="004D6B18">
      <w:pPr>
        <w:pStyle w:val="Corpodetexto"/>
        <w:spacing w:before="1"/>
        <w:ind w:right="272"/>
        <w:jc w:val="both"/>
      </w:pPr>
      <w:r>
        <w:t xml:space="preserve">Com fulcro no art. 67, § 1º, da Lei nº 8.666, de 1993 </w:t>
      </w:r>
      <w:r>
        <w:rPr>
          <w:color w:val="FF0000"/>
        </w:rPr>
        <w:t>(</w:t>
      </w:r>
      <w:r>
        <w:rPr>
          <w:b/>
          <w:color w:val="FF0000"/>
          <w:u w:val="single" w:color="FF0000"/>
        </w:rPr>
        <w:t>OU</w:t>
      </w:r>
      <w:r>
        <w:rPr>
          <w:b/>
          <w:color w:val="FF0000"/>
        </w:rPr>
        <w:t xml:space="preserve"> </w:t>
      </w:r>
      <w:r>
        <w:rPr>
          <w:color w:val="FF0000"/>
        </w:rPr>
        <w:t>art. 117, § 1º, da Lei nº 14.133, de 2021)</w:t>
      </w:r>
      <w:r>
        <w:t>, solicito justificativas ou esclarecimentos, bem como adoção de eventuais providências, sobre os fatos abaixo relacionados:</w:t>
      </w:r>
    </w:p>
    <w:p w14:paraId="3FAB2E43" w14:textId="0399F6A5" w:rsidR="0017256D" w:rsidRDefault="004D6B18">
      <w:pPr>
        <w:pStyle w:val="Corpodetexto"/>
        <w:spacing w:before="203"/>
        <w:ind w:right="272"/>
        <w:jc w:val="both"/>
      </w:pPr>
      <w:r>
        <w:t>A contratada EMPRESA XYZ LTDA, até a presente data, não comprovou a garantia prevista na Cláusula Décima Segunda do Contrato XX/2022, mesmo sendo cobrada através de email por esta fiscalização do Contrato XX/2022</w:t>
      </w:r>
      <w:r w:rsidR="003136EF">
        <w:t xml:space="preserve"> (</w:t>
      </w:r>
      <w:r w:rsidR="0045426B" w:rsidRPr="0045426B">
        <w:rPr>
          <w:color w:val="EE0000"/>
        </w:rPr>
        <w:t>indicar as datas de envios</w:t>
      </w:r>
      <w:r w:rsidR="0045426B">
        <w:t>)</w:t>
      </w:r>
      <w:r>
        <w:t>.</w:t>
      </w:r>
    </w:p>
    <w:p w14:paraId="3FAB2E44" w14:textId="77777777" w:rsidR="0017256D" w:rsidRDefault="004D6B18">
      <w:pPr>
        <w:pStyle w:val="Corpodetexto"/>
        <w:spacing w:before="292"/>
        <w:ind w:left="2922" w:right="156"/>
        <w:jc w:val="both"/>
      </w:pPr>
      <w:r>
        <w:t>12.1</w:t>
      </w:r>
      <w:r>
        <w:rPr>
          <w:b/>
        </w:rPr>
        <w:t xml:space="preserve">. </w:t>
      </w:r>
      <w:r>
        <w:t>Será exigida a prestação de garantia pela Contratada, no percentual de 5% (cinco por cento) do valor total do contrato, a ser comprovada no prazo máximo de 10 (dez) dias úteis, prorrogáveis por igual período, a critério do órgão contratante, contados da assinatura do contrato.</w:t>
      </w:r>
    </w:p>
    <w:p w14:paraId="3FAB2E45" w14:textId="77777777" w:rsidR="0017256D" w:rsidRDefault="004D6B18">
      <w:pPr>
        <w:pStyle w:val="Corpodetexto"/>
        <w:spacing w:before="202" w:line="237" w:lineRule="auto"/>
        <w:ind w:right="280"/>
        <w:jc w:val="both"/>
      </w:pPr>
      <w:r>
        <w:t>O</w:t>
      </w:r>
      <w:r>
        <w:rPr>
          <w:spacing w:val="-9"/>
        </w:rPr>
        <w:t xml:space="preserve"> </w:t>
      </w:r>
      <w:r>
        <w:t>Contrato</w:t>
      </w:r>
      <w:r>
        <w:rPr>
          <w:spacing w:val="-11"/>
        </w:rPr>
        <w:t xml:space="preserve"> </w:t>
      </w:r>
      <w:r>
        <w:t>n.º</w:t>
      </w:r>
      <w:r>
        <w:rPr>
          <w:spacing w:val="-10"/>
        </w:rPr>
        <w:t xml:space="preserve"> </w:t>
      </w:r>
      <w:r>
        <w:t>XX/2022</w:t>
      </w:r>
      <w:r>
        <w:rPr>
          <w:spacing w:val="-9"/>
        </w:rPr>
        <w:t xml:space="preserve"> </w:t>
      </w:r>
      <w:r>
        <w:t>foi</w:t>
      </w:r>
      <w:r>
        <w:rPr>
          <w:spacing w:val="-9"/>
        </w:rPr>
        <w:t xml:space="preserve"> </w:t>
      </w:r>
      <w:r>
        <w:t>celebrado</w:t>
      </w:r>
      <w:r>
        <w:rPr>
          <w:spacing w:val="-11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15/02/2022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comprovação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garantia</w:t>
      </w:r>
      <w:r>
        <w:rPr>
          <w:spacing w:val="-11"/>
        </w:rPr>
        <w:t xml:space="preserve"> </w:t>
      </w:r>
      <w:r>
        <w:t>supracitada deveria ter sido apresentada à contratante até 03/03/2022.</w:t>
      </w:r>
    </w:p>
    <w:p w14:paraId="3FAB2E46" w14:textId="467F07B5" w:rsidR="0017256D" w:rsidRDefault="004D6B18">
      <w:pPr>
        <w:pStyle w:val="Corpodetexto"/>
        <w:spacing w:before="202"/>
        <w:ind w:right="286"/>
        <w:jc w:val="both"/>
      </w:pPr>
      <w:r>
        <w:t>Alertamos que a</w:t>
      </w:r>
      <w:r>
        <w:rPr>
          <w:spacing w:val="-2"/>
        </w:rPr>
        <w:t xml:space="preserve"> </w:t>
      </w:r>
      <w:r>
        <w:t>contratada está sujeita</w:t>
      </w:r>
      <w:r>
        <w:rPr>
          <w:spacing w:val="-2"/>
        </w:rPr>
        <w:t xml:space="preserve"> </w:t>
      </w:r>
      <w:r>
        <w:t>as penalidades</w:t>
      </w:r>
      <w:r>
        <w:rPr>
          <w:spacing w:val="-2"/>
        </w:rPr>
        <w:t xml:space="preserve"> </w:t>
      </w:r>
      <w:r>
        <w:t>previstas na</w:t>
      </w:r>
      <w:r>
        <w:rPr>
          <w:spacing w:val="-2"/>
        </w:rPr>
        <w:t xml:space="preserve"> </w:t>
      </w:r>
      <w:r>
        <w:t xml:space="preserve">Cláusula </w:t>
      </w:r>
      <w:r w:rsidR="0045426B">
        <w:t>xxxx</w:t>
      </w:r>
      <w:r>
        <w:t xml:space="preserve"> do Contrato</w:t>
      </w:r>
      <w:r w:rsidR="0045426B">
        <w:t>/TR/Edital</w:t>
      </w:r>
      <w:r>
        <w:t xml:space="preserve"> XX/2022, também contida na </w:t>
      </w:r>
      <w:r w:rsidR="0045426B">
        <w:t>14.133/21 ou 8.666/93:</w:t>
      </w:r>
      <w:r>
        <w:t xml:space="preserve"> </w:t>
      </w:r>
    </w:p>
    <w:p w14:paraId="3FAB2E47" w14:textId="77777777" w:rsidR="0017256D" w:rsidRDefault="004D6B18">
      <w:pPr>
        <w:pStyle w:val="Corpodetexto"/>
        <w:spacing w:before="115"/>
        <w:ind w:left="2922" w:right="154"/>
        <w:jc w:val="both"/>
      </w:pPr>
      <w:r>
        <w:t xml:space="preserve">12.4.A inobservância do prazo fixado para apresentação da </w:t>
      </w:r>
      <w:r>
        <w:rPr>
          <w:spacing w:val="-2"/>
        </w:rPr>
        <w:t>garantia</w:t>
      </w:r>
      <w:r>
        <w:rPr>
          <w:spacing w:val="-7"/>
        </w:rPr>
        <w:t xml:space="preserve"> </w:t>
      </w:r>
      <w:r>
        <w:rPr>
          <w:spacing w:val="-2"/>
        </w:rPr>
        <w:t>acarretará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aplicação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multa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0,07%</w:t>
      </w:r>
      <w:r>
        <w:rPr>
          <w:spacing w:val="-12"/>
        </w:rPr>
        <w:t xml:space="preserve"> </w:t>
      </w:r>
      <w:r>
        <w:rPr>
          <w:spacing w:val="-2"/>
        </w:rPr>
        <w:t>(sete</w:t>
      </w:r>
      <w:r>
        <w:rPr>
          <w:spacing w:val="-4"/>
        </w:rPr>
        <w:t xml:space="preserve"> </w:t>
      </w:r>
      <w:r>
        <w:rPr>
          <w:spacing w:val="-2"/>
        </w:rPr>
        <w:t xml:space="preserve">centésimos </w:t>
      </w:r>
      <w:r>
        <w:t>por cento) do valor do contrato por dia de atraso, observado o máximo de 2% (dois por cento);</w:t>
      </w:r>
    </w:p>
    <w:p w14:paraId="3FAB2E48" w14:textId="77777777" w:rsidR="0017256D" w:rsidRDefault="0017256D">
      <w:pPr>
        <w:pStyle w:val="Corpodetexto"/>
        <w:jc w:val="both"/>
        <w:sectPr w:rsidR="0017256D">
          <w:type w:val="continuous"/>
          <w:pgSz w:w="11930" w:h="16860"/>
          <w:pgMar w:top="2600" w:right="850" w:bottom="1600" w:left="1559" w:header="1133" w:footer="1415" w:gutter="0"/>
          <w:cols w:space="720"/>
        </w:sectPr>
      </w:pPr>
    </w:p>
    <w:p w14:paraId="3FAB2E49" w14:textId="77777777" w:rsidR="0017256D" w:rsidRDefault="0017256D">
      <w:pPr>
        <w:pStyle w:val="Corpodetexto"/>
        <w:ind w:left="0"/>
      </w:pPr>
    </w:p>
    <w:p w14:paraId="3FAB2E4A" w14:textId="77777777" w:rsidR="0017256D" w:rsidRDefault="0017256D">
      <w:pPr>
        <w:pStyle w:val="Corpodetexto"/>
        <w:spacing w:before="138"/>
        <w:ind w:left="0"/>
      </w:pPr>
    </w:p>
    <w:p w14:paraId="3FAB2E4B" w14:textId="77777777" w:rsidR="0017256D" w:rsidRDefault="004D6B18">
      <w:pPr>
        <w:pStyle w:val="Corpodetexto"/>
        <w:ind w:left="2922" w:right="156"/>
        <w:jc w:val="both"/>
      </w:pPr>
      <w:r>
        <w:t xml:space="preserve">12.5.O atraso superior a 25 (vinte e cinco) dias autoriza a Administração a promover a rescisão do contrato por descumprimento ou cumprimento irregular de suas cláusulas, conforme dispõem os incisos I e II do art. 78 da Lei nº 8.666, de </w:t>
      </w:r>
      <w:r>
        <w:rPr>
          <w:spacing w:val="-2"/>
        </w:rPr>
        <w:t>1993;</w:t>
      </w:r>
    </w:p>
    <w:p w14:paraId="3FAB2E4C" w14:textId="77777777" w:rsidR="0017256D" w:rsidRDefault="004D6B18">
      <w:pPr>
        <w:pStyle w:val="Corpodetexto"/>
        <w:spacing w:before="89"/>
        <w:ind w:left="2917" w:right="158"/>
        <w:jc w:val="both"/>
      </w:pPr>
      <w:r>
        <w:t>12..6.O garantidor não é parte interessada para figurar em processo administrativo instaurado pelo contratante com o objetivode apurar prejuízos e/ou aplicar sanções à contratada;</w:t>
      </w:r>
    </w:p>
    <w:p w14:paraId="3FAB2E4D" w14:textId="602E9CD5" w:rsidR="0017256D" w:rsidRDefault="004D6B18">
      <w:pPr>
        <w:pStyle w:val="Corpodetexto"/>
        <w:spacing w:before="201"/>
        <w:ind w:right="274"/>
        <w:jc w:val="both"/>
      </w:pPr>
      <w:r>
        <w:t>Tendo em vista os fatos</w:t>
      </w:r>
      <w:r>
        <w:rPr>
          <w:spacing w:val="-1"/>
        </w:rPr>
        <w:t xml:space="preserve"> </w:t>
      </w:r>
      <w:r>
        <w:t>acima elencados, requer-se a imediata regularização da comprovação da</w:t>
      </w:r>
      <w:r>
        <w:rPr>
          <w:spacing w:val="40"/>
        </w:rPr>
        <w:t xml:space="preserve"> </w:t>
      </w:r>
      <w:r>
        <w:t>garantia</w:t>
      </w:r>
      <w:r>
        <w:rPr>
          <w:spacing w:val="40"/>
        </w:rPr>
        <w:t xml:space="preserve"> </w:t>
      </w:r>
      <w:r>
        <w:t>contratual, a qual já enseja o atraso de 0</w:t>
      </w:r>
      <w:r w:rsidR="007E7887">
        <w:t>x</w:t>
      </w:r>
      <w:r>
        <w:t xml:space="preserve"> (</w:t>
      </w:r>
      <w:r w:rsidR="007E7887">
        <w:t>xxx</w:t>
      </w:r>
      <w:r>
        <w:t>) dias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relação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 xml:space="preserve">obrigação prevista na </w:t>
      </w:r>
      <w:r>
        <w:t>Cláusula xxxx do Contrato/TR/Edital XX/2022</w:t>
      </w:r>
    </w:p>
    <w:p w14:paraId="3FAB2E4E" w14:textId="77437376" w:rsidR="0017256D" w:rsidRDefault="004D6B18">
      <w:pPr>
        <w:pStyle w:val="Corpodetexto"/>
        <w:spacing w:before="201"/>
        <w:ind w:right="270"/>
        <w:jc w:val="both"/>
      </w:pPr>
      <w:r>
        <w:t>Por oportuno, informo que o não atendimento da providência ou o seu atendimento fora das condições contratuais ensejará instauração de procedimento administrativo específico para o exame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fatos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eventual</w:t>
      </w:r>
      <w:r>
        <w:rPr>
          <w:spacing w:val="-4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sanções</w:t>
      </w:r>
      <w:r>
        <w:rPr>
          <w:spacing w:val="-4"/>
        </w:rPr>
        <w:t xml:space="preserve"> </w:t>
      </w:r>
      <w:r>
        <w:t>previstas</w:t>
      </w:r>
      <w:r>
        <w:rPr>
          <w:spacing w:val="-4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XX/2022,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terá</w:t>
      </w:r>
      <w:r>
        <w:rPr>
          <w:spacing w:val="-6"/>
        </w:rPr>
        <w:t xml:space="preserve"> </w:t>
      </w:r>
      <w:r>
        <w:t xml:space="preserve">por base a Lei nº 8.666, de 1993, a Lei nº 9.784, de 1999, bem como a legislação correlata, </w:t>
      </w:r>
      <w:r>
        <w:rPr>
          <w:color w:val="FF0000"/>
        </w:rPr>
        <w:t>(</w:t>
      </w:r>
      <w:r>
        <w:rPr>
          <w:b/>
          <w:color w:val="FF0000"/>
          <w:u w:val="single" w:color="FF0000"/>
        </w:rPr>
        <w:t>OU</w:t>
      </w:r>
      <w:r>
        <w:rPr>
          <w:b/>
          <w:color w:val="FF0000"/>
        </w:rPr>
        <w:t xml:space="preserve"> </w:t>
      </w:r>
      <w:r>
        <w:rPr>
          <w:color w:val="FF0000"/>
        </w:rPr>
        <w:t xml:space="preserve">a Lei nº 14.133, de 2021, a Lei nº 9.784, de 1999, bem como a legislação correlata) </w:t>
      </w:r>
      <w:r>
        <w:t xml:space="preserve">e será processado de acordo com as seguintes fases: </w:t>
      </w:r>
      <w:r>
        <w:rPr>
          <w:b/>
        </w:rPr>
        <w:t xml:space="preserve">(a) </w:t>
      </w:r>
      <w:r>
        <w:t xml:space="preserve">instauração do processo para eventual aplicação de sanções administrativas: análise de documentos e relatório de apuração elaborado pela fiscalização do contrato; </w:t>
      </w:r>
      <w:r>
        <w:rPr>
          <w:b/>
        </w:rPr>
        <w:t xml:space="preserve">(b) </w:t>
      </w:r>
      <w:r>
        <w:t>fase da defesa prévia: se</w:t>
      </w:r>
      <w:r>
        <w:t xml:space="preserve">rá aberto prazo para apresentação de defesa prévia da Contratada (art. 87, § 2º da Lei nº 8.666, de 1993) </w:t>
      </w:r>
      <w:r>
        <w:rPr>
          <w:color w:val="FF0000"/>
        </w:rPr>
        <w:t>(</w:t>
      </w:r>
      <w:r>
        <w:rPr>
          <w:b/>
          <w:color w:val="FF0000"/>
          <w:u w:val="single" w:color="FF0000"/>
        </w:rPr>
        <w:t>OU</w:t>
      </w:r>
      <w:r>
        <w:rPr>
          <w:b/>
          <w:color w:val="FF0000"/>
        </w:rPr>
        <w:t xml:space="preserve"> </w:t>
      </w:r>
      <w:r>
        <w:rPr>
          <w:color w:val="FF0000"/>
        </w:rPr>
        <w:t>art. 57 da Lei nº 14.133/2021)</w:t>
      </w:r>
      <w:r>
        <w:t xml:space="preserve">; </w:t>
      </w:r>
      <w:r>
        <w:rPr>
          <w:b/>
        </w:rPr>
        <w:t xml:space="preserve">(c) </w:t>
      </w:r>
      <w:r>
        <w:t>fase de aplicação da sanção: se os argumentos presentes na defesa não forem suficientes para afastar a sanção prevista e/ou não forem apresentadas as provas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alegado,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sanção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aplicada</w:t>
      </w:r>
      <w:r>
        <w:rPr>
          <w:spacing w:val="-3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autoridade</w:t>
      </w:r>
      <w:r>
        <w:rPr>
          <w:spacing w:val="-4"/>
        </w:rPr>
        <w:t xml:space="preserve"> </w:t>
      </w:r>
      <w:r>
        <w:t>competente</w:t>
      </w:r>
      <w:r>
        <w:rPr>
          <w:spacing w:val="-4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abertura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prazo para recurso administrativo; </w:t>
      </w:r>
      <w:r>
        <w:rPr>
          <w:b/>
        </w:rPr>
        <w:t xml:space="preserve">(d) </w:t>
      </w:r>
      <w:r>
        <w:t>fase recursal: protocolado o recurso, se não reconsiderar a decisão, a autoridade que aplicou a sanção remeterá o recurso à autoridade imediatamente superior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análise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decisão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recurso</w:t>
      </w:r>
      <w:r>
        <w:rPr>
          <w:spacing w:val="-6"/>
        </w:rPr>
        <w:t xml:space="preserve"> </w:t>
      </w:r>
      <w:r>
        <w:t>(art.</w:t>
      </w:r>
      <w:r>
        <w:rPr>
          <w:spacing w:val="-8"/>
        </w:rPr>
        <w:t xml:space="preserve"> </w:t>
      </w:r>
      <w:r>
        <w:t>109,</w:t>
      </w:r>
      <w:r>
        <w:rPr>
          <w:spacing w:val="-7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4º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8.666,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1993)</w:t>
      </w:r>
      <w:r>
        <w:rPr>
          <w:spacing w:val="-6"/>
        </w:rPr>
        <w:t xml:space="preserve"> </w:t>
      </w:r>
      <w:r>
        <w:rPr>
          <w:color w:val="FF0000"/>
        </w:rPr>
        <w:t>(</w:t>
      </w:r>
      <w:r>
        <w:rPr>
          <w:b/>
          <w:color w:val="FF0000"/>
          <w:u w:val="single" w:color="FF0000"/>
        </w:rPr>
        <w:t>OU</w:t>
      </w:r>
      <w:r>
        <w:rPr>
          <w:b/>
          <w:color w:val="FF0000"/>
          <w:spacing w:val="-9"/>
        </w:rPr>
        <w:t xml:space="preserve"> </w:t>
      </w:r>
      <w:r>
        <w:rPr>
          <w:color w:val="FF0000"/>
        </w:rPr>
        <w:t>art. 166,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§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único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Lei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nº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14.133,</w:t>
      </w:r>
      <w:r>
        <w:rPr>
          <w:color w:val="FF0000"/>
          <w:spacing w:val="-10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2021)</w:t>
      </w:r>
      <w:r>
        <w:rPr>
          <w:color w:val="FF0000"/>
          <w:spacing w:val="-6"/>
        </w:rPr>
        <w:t xml:space="preserve"> </w:t>
      </w:r>
      <w:r>
        <w:t>;</w:t>
      </w:r>
      <w:r>
        <w:rPr>
          <w:spacing w:val="-10"/>
        </w:rPr>
        <w:t xml:space="preserve"> </w:t>
      </w:r>
      <w:r>
        <w:rPr>
          <w:b/>
        </w:rPr>
        <w:t>(e)</w:t>
      </w:r>
      <w:r>
        <w:rPr>
          <w:b/>
          <w:spacing w:val="-10"/>
        </w:rPr>
        <w:t xml:space="preserve"> </w:t>
      </w:r>
      <w:r>
        <w:t>fase</w:t>
      </w:r>
      <w:r>
        <w:rPr>
          <w:spacing w:val="-10"/>
        </w:rPr>
        <w:t xml:space="preserve"> </w:t>
      </w:r>
      <w:r>
        <w:t>executória:</w:t>
      </w:r>
      <w:r>
        <w:rPr>
          <w:spacing w:val="-9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haja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manutenção</w:t>
      </w:r>
      <w:r>
        <w:rPr>
          <w:spacing w:val="-9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 xml:space="preserve">decisão de aplicar a penalidade, esta será registrada no SICAF e a multa será cobrada da Contratada. </w:t>
      </w:r>
    </w:p>
    <w:p w14:paraId="3FAB2E4F" w14:textId="77777777" w:rsidR="0017256D" w:rsidRDefault="004D6B18">
      <w:pPr>
        <w:pStyle w:val="Corpodetexto"/>
        <w:spacing w:before="202" w:line="405" w:lineRule="auto"/>
        <w:ind w:right="3654"/>
      </w:pPr>
      <w:r>
        <w:t>Estamos</w:t>
      </w:r>
      <w:r>
        <w:rPr>
          <w:spacing w:val="-7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disposição</w:t>
      </w:r>
      <w:r>
        <w:rPr>
          <w:spacing w:val="-9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 xml:space="preserve">esclarecimentos. </w:t>
      </w:r>
      <w:r>
        <w:rPr>
          <w:spacing w:val="-2"/>
        </w:rPr>
        <w:t>Atenciosamente,</w:t>
      </w:r>
    </w:p>
    <w:p w14:paraId="3FAB2E50" w14:textId="77777777" w:rsidR="0017256D" w:rsidRDefault="004D6B18">
      <w:pPr>
        <w:pStyle w:val="Corpodetexto"/>
        <w:spacing w:before="92"/>
        <w:ind w:left="44"/>
      </w:pPr>
      <w:r>
        <w:t>Servidor</w:t>
      </w:r>
      <w:r>
        <w:rPr>
          <w:spacing w:val="-3"/>
        </w:rPr>
        <w:t xml:space="preserve"> </w:t>
      </w:r>
      <w:r>
        <w:t>Fulano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5"/>
        </w:rPr>
        <w:t>Tal</w:t>
      </w:r>
    </w:p>
    <w:p w14:paraId="3FAB2E51" w14:textId="77777777" w:rsidR="0017256D" w:rsidRDefault="004D6B18">
      <w:pPr>
        <w:pStyle w:val="Corpodetexto"/>
        <w:ind w:left="44"/>
      </w:pPr>
      <w:r>
        <w:t>Fiscal</w:t>
      </w:r>
      <w:r>
        <w:rPr>
          <w:spacing w:val="-2"/>
        </w:rPr>
        <w:t xml:space="preserve"> </w:t>
      </w:r>
      <w:r>
        <w:t>Administrativo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rPr>
          <w:spacing w:val="-2"/>
        </w:rPr>
        <w:t>XX/2022</w:t>
      </w:r>
    </w:p>
    <w:p w14:paraId="3FAB2E52" w14:textId="77777777" w:rsidR="0017256D" w:rsidRDefault="0017256D">
      <w:pPr>
        <w:pStyle w:val="Corpodetexto"/>
        <w:spacing w:before="96"/>
        <w:ind w:left="0"/>
      </w:pPr>
    </w:p>
    <w:p w14:paraId="3FAB2E53" w14:textId="77777777" w:rsidR="0017256D" w:rsidRDefault="004D6B18">
      <w:pPr>
        <w:pStyle w:val="Corpodetexto"/>
      </w:pPr>
      <w:r>
        <w:t>Servidor</w:t>
      </w:r>
      <w:r>
        <w:rPr>
          <w:spacing w:val="-3"/>
        </w:rPr>
        <w:t xml:space="preserve"> </w:t>
      </w:r>
      <w:r>
        <w:t>Beltrano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5"/>
        </w:rPr>
        <w:t>Tal</w:t>
      </w:r>
    </w:p>
    <w:p w14:paraId="3FAB2E54" w14:textId="77777777" w:rsidR="0017256D" w:rsidRDefault="004D6B18">
      <w:pPr>
        <w:pStyle w:val="Corpodetexto"/>
        <w:spacing w:before="2"/>
      </w:pPr>
      <w:r>
        <w:t>Gestor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Contrato</w:t>
      </w:r>
      <w:r>
        <w:rPr>
          <w:spacing w:val="-8"/>
        </w:rPr>
        <w:t xml:space="preserve"> </w:t>
      </w:r>
      <w:r>
        <w:t>nº</w:t>
      </w:r>
      <w:r>
        <w:rPr>
          <w:spacing w:val="39"/>
        </w:rPr>
        <w:t xml:space="preserve"> </w:t>
      </w:r>
      <w:r>
        <w:rPr>
          <w:spacing w:val="-2"/>
        </w:rPr>
        <w:t>XX/2022</w:t>
      </w:r>
    </w:p>
    <w:sectPr w:rsidR="0017256D">
      <w:pgSz w:w="11930" w:h="16860"/>
      <w:pgMar w:top="2600" w:right="850" w:bottom="1600" w:left="1559" w:header="1133" w:footer="14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B2E5B" w14:textId="77777777" w:rsidR="004D6B18" w:rsidRDefault="004D6B18">
      <w:r>
        <w:separator/>
      </w:r>
    </w:p>
  </w:endnote>
  <w:endnote w:type="continuationSeparator" w:id="0">
    <w:p w14:paraId="3FAB2E5D" w14:textId="77777777" w:rsidR="004D6B18" w:rsidRDefault="004D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2E56" w14:textId="77777777" w:rsidR="0017256D" w:rsidRDefault="004D6B18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3FAB2E5B" wp14:editId="3FAB2E5C">
              <wp:simplePos x="0" y="0"/>
              <wp:positionH relativeFrom="page">
                <wp:posOffset>6810756</wp:posOffset>
              </wp:positionH>
              <wp:positionV relativeFrom="page">
                <wp:posOffset>9632722</wp:posOffset>
              </wp:positionV>
              <wp:extent cx="15938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B2E5F" w14:textId="77777777" w:rsidR="0017256D" w:rsidRDefault="004D6B18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B2E5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536.3pt;margin-top:758.5pt;width:12.55pt;height:14.2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" filled="f" stroked="f">
              <v:textbox inset="0,0,0,0">
                <w:txbxContent>
                  <w:p w14:paraId="3FAB2E5F" w14:textId="77777777" w:rsidR="0017256D" w:rsidRDefault="004D6B18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B2E57" w14:textId="77777777" w:rsidR="004D6B18" w:rsidRDefault="004D6B18">
      <w:r>
        <w:separator/>
      </w:r>
    </w:p>
  </w:footnote>
  <w:footnote w:type="continuationSeparator" w:id="0">
    <w:p w14:paraId="3FAB2E59" w14:textId="77777777" w:rsidR="004D6B18" w:rsidRDefault="004D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B2E55" w14:textId="726D0386" w:rsidR="0017256D" w:rsidRDefault="004D6B18">
    <w:pPr>
      <w:pStyle w:val="Corpodetexto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7904" behindDoc="1" locked="0" layoutInCell="1" allowOverlap="1" wp14:anchorId="3FAB2E59" wp14:editId="5B2D2643">
              <wp:simplePos x="0" y="0"/>
              <wp:positionH relativeFrom="page">
                <wp:posOffset>3109086</wp:posOffset>
              </wp:positionH>
              <wp:positionV relativeFrom="page">
                <wp:posOffset>749300</wp:posOffset>
              </wp:positionV>
              <wp:extent cx="1717675" cy="6172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767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AB2E5D" w14:textId="0246D52E" w:rsidR="0017256D" w:rsidRDefault="0017256D">
                          <w:pPr>
                            <w:spacing w:line="284" w:lineRule="exact"/>
                            <w:ind w:left="2" w:right="2"/>
                            <w:jc w:val="center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AB2E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44.8pt;margin-top:59pt;width:135.25pt;height:48.6pt;z-index:-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" filled="f" stroked="f">
              <v:textbox inset="0,0,0,0">
                <w:txbxContent>
                  <w:p w14:paraId="3FAB2E5D" w14:textId="0246D52E" w:rsidR="0017256D" w:rsidRDefault="0017256D">
                    <w:pPr>
                      <w:spacing w:line="284" w:lineRule="exact"/>
                      <w:ind w:left="2" w:right="2"/>
                      <w:jc w:val="center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256D"/>
    <w:rsid w:val="0017256D"/>
    <w:rsid w:val="003136EF"/>
    <w:rsid w:val="0045426B"/>
    <w:rsid w:val="004D6B18"/>
    <w:rsid w:val="007E7887"/>
    <w:rsid w:val="00E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B2E32"/>
  <w15:docId w15:val="{76D7C527-24E0-4277-A3EB-37521F2C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5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2723"/>
    </w:pPr>
    <w:rPr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D6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B1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D6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B1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638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THIAGO TAVARES DE BARROS</cp:lastModifiedBy>
  <cp:revision>5</cp:revision>
  <dcterms:created xsi:type="dcterms:W3CDTF">2025-12-10T20:44:00Z</dcterms:created>
  <dcterms:modified xsi:type="dcterms:W3CDTF">2025-12-10T21:05:00Z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</Properties>
</file>